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EB6B37" w:rsidRDefault="00AE38F8">
      <w:pPr>
        <w:widowControl w:val="0"/>
        <w:rPr>
          <w:lang w:val="en-GB"/>
        </w:rPr>
      </w:pPr>
    </w:p>
    <w:p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:rsidR="00FF0987" w:rsidRDefault="00FF0987">
      <w:pPr>
        <w:pStyle w:val="Heading1"/>
        <w:rPr>
          <w:rFonts w:ascii="Times New Roman" w:hAnsi="Times New Roman"/>
          <w:color w:val="auto"/>
          <w:szCs w:val="28"/>
          <w:lang w:val="en-GB"/>
        </w:rPr>
      </w:pPr>
    </w:p>
    <w:p w:rsidR="008520B6" w:rsidRPr="008520B6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>
        <w:tc>
          <w:tcPr>
            <w:tcW w:w="1951" w:type="dxa"/>
            <w:shd w:val="pct5" w:color="auto" w:fill="FFFFFF"/>
            <w:vAlign w:val="center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:rsidR="00AE38F8" w:rsidRPr="00EB6B37" w:rsidRDefault="002C41A9" w:rsidP="002C41A9">
            <w:pPr>
              <w:spacing w:before="120" w:after="120"/>
              <w:ind w:left="176"/>
              <w:jc w:val="both"/>
              <w:rPr>
                <w:sz w:val="18"/>
                <w:lang w:val="en-GB"/>
              </w:rPr>
            </w:pPr>
            <w:r w:rsidRPr="002C41A9">
              <w:rPr>
                <w:sz w:val="18"/>
                <w:lang w:val="en-GB"/>
              </w:rPr>
              <w:t>“Construction of Green Pulse twinning park in Strumica - Arrangement of a park with green infrastructure in the Settlement of "Karposh", City of Strumica (Horticultural and Parterre Landscaping and Installation of Energy-Efficient Lighting)”</w:t>
            </w:r>
          </w:p>
        </w:tc>
        <w:tc>
          <w:tcPr>
            <w:tcW w:w="2694" w:type="dxa"/>
            <w:shd w:val="pct5" w:color="auto" w:fill="FFFFFF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:rsidR="00AE38F8" w:rsidRPr="00EB6B37" w:rsidRDefault="002C41A9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2C41A9">
              <w:rPr>
                <w:sz w:val="18"/>
                <w:lang w:val="en-GB"/>
              </w:rPr>
              <w:t>BGMK0300051/PP2/1</w:t>
            </w:r>
            <w:r>
              <w:rPr>
                <w:sz w:val="18"/>
                <w:lang w:val="en-GB"/>
              </w:rPr>
              <w:t xml:space="preserve"> </w:t>
            </w:r>
          </w:p>
        </w:tc>
      </w:tr>
    </w:tbl>
    <w:p w:rsidR="00AE38F8" w:rsidRPr="00EB6B37" w:rsidRDefault="00AE38F8">
      <w:pPr>
        <w:pStyle w:val="Heading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8"/>
        <w:gridCol w:w="1559"/>
        <w:gridCol w:w="710"/>
        <w:gridCol w:w="709"/>
        <w:gridCol w:w="567"/>
        <w:gridCol w:w="850"/>
        <w:gridCol w:w="709"/>
        <w:gridCol w:w="1559"/>
        <w:gridCol w:w="1419"/>
        <w:gridCol w:w="709"/>
        <w:gridCol w:w="4111"/>
      </w:tblGrid>
      <w:tr w:rsidR="00AE38F8" w:rsidRPr="00EB6B37" w:rsidTr="004769A3">
        <w:trPr>
          <w:cantSplit/>
          <w:trHeight w:val="2290"/>
          <w:tblHeader/>
        </w:trPr>
        <w:tc>
          <w:tcPr>
            <w:tcW w:w="708" w:type="dxa"/>
            <w:shd w:val="pct5" w:color="auto" w:fill="FFFFFF"/>
            <w:textDirection w:val="btLr"/>
          </w:tcPr>
          <w:p w:rsidR="00AE38F8" w:rsidRPr="00787C65" w:rsidRDefault="00AE38F8" w:rsidP="00F11411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Tender </w:t>
            </w:r>
            <w:r w:rsidR="00082659" w:rsidRPr="00787C65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2268" w:type="dxa"/>
            <w:shd w:val="pct5" w:color="auto" w:fill="FFFFFF"/>
          </w:tcPr>
          <w:p w:rsidR="00AE38F8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559" w:type="dxa"/>
            <w:shd w:val="pct5" w:color="auto" w:fill="FFFFFF"/>
          </w:tcPr>
          <w:p w:rsidR="00FC7165" w:rsidRPr="00211064" w:rsidRDefault="00AE38F8" w:rsidP="004E3288">
            <w:pPr>
              <w:spacing w:before="480"/>
              <w:jc w:val="center"/>
              <w:rPr>
                <w:b/>
                <w:sz w:val="20"/>
                <w:highlight w:val="yellow"/>
                <w:lang w:val="en-GB"/>
              </w:rPr>
            </w:pPr>
            <w:r w:rsidRPr="00211064">
              <w:rPr>
                <w:b/>
                <w:sz w:val="20"/>
                <w:highlight w:val="yellow"/>
                <w:lang w:val="en-GB"/>
              </w:rPr>
              <w:t>Rules of origin respected?</w:t>
            </w:r>
            <w:r w:rsidR="00FC7165" w:rsidRPr="00211064">
              <w:rPr>
                <w:b/>
                <w:sz w:val="20"/>
                <w:highlight w:val="yellow"/>
                <w:lang w:val="en-GB"/>
              </w:rPr>
              <w:t xml:space="preserve">  </w:t>
            </w:r>
          </w:p>
          <w:p w:rsidR="00FC7165" w:rsidRPr="00211064" w:rsidRDefault="00FC7165" w:rsidP="00DF0B24">
            <w:pPr>
              <w:spacing w:before="480"/>
              <w:jc w:val="center"/>
              <w:rPr>
                <w:sz w:val="20"/>
                <w:highlight w:val="yellow"/>
                <w:lang w:val="en-GB"/>
              </w:rPr>
            </w:pPr>
            <w:r w:rsidRPr="00211064">
              <w:rPr>
                <w:sz w:val="20"/>
                <w:highlight w:val="yellow"/>
                <w:lang w:val="en-GB"/>
              </w:rPr>
              <w:t>(</w:t>
            </w:r>
            <w:r w:rsidR="009E567E" w:rsidRPr="00211064">
              <w:rPr>
                <w:sz w:val="20"/>
                <w:highlight w:val="yellow"/>
                <w:lang w:val="en-GB"/>
              </w:rPr>
              <w:t>additional guidance</w:t>
            </w:r>
            <w:r w:rsidRPr="00211064">
              <w:rPr>
                <w:rStyle w:val="FootnoteReference"/>
                <w:sz w:val="20"/>
                <w:highlight w:val="yellow"/>
                <w:lang w:val="en-GB"/>
              </w:rPr>
              <w:footnoteReference w:id="1"/>
            </w:r>
            <w:r w:rsidRPr="00211064">
              <w:rPr>
                <w:sz w:val="20"/>
                <w:highlight w:val="yellow"/>
                <w:lang w:val="en-GB"/>
              </w:rPr>
              <w:t>)</w:t>
            </w:r>
          </w:p>
          <w:p w:rsidR="00D223C3" w:rsidRPr="00211064" w:rsidRDefault="00D223C3" w:rsidP="004E3288">
            <w:pPr>
              <w:spacing w:before="480"/>
              <w:jc w:val="center"/>
              <w:rPr>
                <w:b/>
                <w:sz w:val="20"/>
                <w:highlight w:val="yellow"/>
                <w:lang w:val="en-GB"/>
              </w:rPr>
            </w:pPr>
          </w:p>
          <w:p w:rsidR="00AE38F8" w:rsidRPr="00787C65" w:rsidRDefault="00AE38F8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211064">
              <w:rPr>
                <w:b/>
                <w:sz w:val="20"/>
                <w:highlight w:val="yellow"/>
                <w:lang w:val="en-GB"/>
              </w:rPr>
              <w:t>(Yes/No)</w:t>
            </w:r>
            <w:bookmarkStart w:id="1" w:name="_GoBack"/>
            <w:bookmarkEnd w:id="1"/>
          </w:p>
        </w:tc>
        <w:tc>
          <w:tcPr>
            <w:tcW w:w="710" w:type="dxa"/>
            <w:tcBorders>
              <w:left w:val="nil"/>
            </w:tcBorders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559" w:type="dxa"/>
            <w:shd w:val="pct5" w:color="auto" w:fill="FFFFFF"/>
          </w:tcPr>
          <w:p w:rsidR="00AE38F8" w:rsidRPr="00787C65" w:rsidRDefault="00AE38F8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:rsidR="00AE38F8" w:rsidRPr="00787C65" w:rsidRDefault="00AE38F8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419" w:type="dxa"/>
            <w:shd w:val="pct5" w:color="auto" w:fill="FFFFFF"/>
          </w:tcPr>
          <w:p w:rsidR="00AE38F8" w:rsidRPr="00787C65" w:rsidRDefault="00AE38F8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:rsidR="00AE38F8" w:rsidRPr="00787C65" w:rsidRDefault="00AE38F8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111" w:type="dxa"/>
            <w:shd w:val="pct5" w:color="auto" w:fill="FFFFFF"/>
          </w:tcPr>
          <w:p w:rsidR="00AE38F8" w:rsidRPr="00787C65" w:rsidRDefault="00AE38F8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4769A3">
        <w:trPr>
          <w:cantSplit/>
        </w:trPr>
        <w:tc>
          <w:tcPr>
            <w:tcW w:w="70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lastRenderedPageBreak/>
              <w:t>Evaluator's name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:rsidR="00F256CC" w:rsidRDefault="00F256CC" w:rsidP="00F4085E">
      <w:pPr>
        <w:widowControl w:val="0"/>
        <w:rPr>
          <w:lang w:val="en-GB"/>
        </w:rPr>
      </w:pPr>
    </w:p>
    <w:p w:rsidR="00AE38F8" w:rsidRPr="00EB6B37" w:rsidRDefault="00AE38F8" w:rsidP="00787C65">
      <w:pPr>
        <w:widowControl w:val="0"/>
        <w:rPr>
          <w:lang w:val="en-GB"/>
        </w:rPr>
      </w:pPr>
    </w:p>
    <w:sectPr w:rsidR="00AE38F8" w:rsidRPr="00EB6B37" w:rsidSect="00787C65">
      <w:footerReference w:type="default" r:id="rId14"/>
      <w:footerReference w:type="first" r:id="rId15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329" w:rsidRDefault="00324329">
      <w:r>
        <w:separator/>
      </w:r>
    </w:p>
  </w:endnote>
  <w:endnote w:type="continuationSeparator" w:id="0">
    <w:p w:rsidR="00324329" w:rsidRDefault="0032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9" w:rsidRDefault="00082659" w:rsidP="00787C65">
    <w:pPr>
      <w:pStyle w:val="Footer"/>
      <w:rPr>
        <w:sz w:val="20"/>
        <w:lang w:val="fr-BE"/>
      </w:rPr>
    </w:pPr>
  </w:p>
  <w:p w:rsidR="00082659" w:rsidRPr="00787C65" w:rsidRDefault="004769A3" w:rsidP="00787C65">
    <w:pPr>
      <w:pStyle w:val="Footer"/>
      <w:rPr>
        <w:sz w:val="20"/>
        <w:lang w:val="fr-BE"/>
      </w:rPr>
    </w:pPr>
    <w:r>
      <w:rPr>
        <w:b/>
        <w:sz w:val="18"/>
        <w:lang w:val="en-GB"/>
      </w:rPr>
      <w:t>2021</w:t>
    </w:r>
    <w:r w:rsidR="008C0887">
      <w:rPr>
        <w:b/>
        <w:sz w:val="18"/>
        <w:lang w:val="en-GB"/>
      </w:rPr>
      <w:t>.1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:rsidR="009D4910" w:rsidRPr="00787C65" w:rsidRDefault="004769A3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2021</w:t>
    </w:r>
    <w:r w:rsidR="008C0887">
      <w:rPr>
        <w:b/>
        <w:sz w:val="18"/>
        <w:lang w:val="en-GB"/>
      </w:rPr>
      <w:t>.1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211064"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211064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</w:p>
  <w:p w:rsidR="009D4910" w:rsidRPr="00787C65" w:rsidRDefault="009D4910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329" w:rsidRDefault="00324329">
      <w:r>
        <w:separator/>
      </w:r>
    </w:p>
  </w:footnote>
  <w:footnote w:type="continuationSeparator" w:id="0">
    <w:p w:rsidR="00324329" w:rsidRDefault="00324329">
      <w:r>
        <w:continuationSeparator/>
      </w:r>
    </w:p>
  </w:footnote>
  <w:footnote w:id="1">
    <w:p w:rsidR="00FC7165" w:rsidRPr="004769A3" w:rsidRDefault="00FC716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4769A3">
        <w:rPr>
          <w:lang w:val="en-IE"/>
        </w:rPr>
        <w:t xml:space="preserve"> </w:t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E7741B" w:rsidRPr="00E7741B">
        <w:rPr>
          <w:lang w:val="en-IE"/>
        </w:rPr>
        <w:t>INSC Regulation 2021/948 of 27 May 2021 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1162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064"/>
    <w:rsid w:val="00211BD9"/>
    <w:rsid w:val="0021368F"/>
    <w:rsid w:val="002435D7"/>
    <w:rsid w:val="00252825"/>
    <w:rsid w:val="00253B57"/>
    <w:rsid w:val="00255BBC"/>
    <w:rsid w:val="0027684A"/>
    <w:rsid w:val="00286A23"/>
    <w:rsid w:val="002C41A9"/>
    <w:rsid w:val="002D75A2"/>
    <w:rsid w:val="002E0CA4"/>
    <w:rsid w:val="002E7A8A"/>
    <w:rsid w:val="002F6D2E"/>
    <w:rsid w:val="00301A74"/>
    <w:rsid w:val="00324329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87C65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0672A-8512-4D88-B663-732D67C4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Co&amp;Work Main</cp:lastModifiedBy>
  <cp:revision>19</cp:revision>
  <cp:lastPrinted>2016-05-31T08:30:00Z</cp:lastPrinted>
  <dcterms:created xsi:type="dcterms:W3CDTF">2018-12-18T11:55:00Z</dcterms:created>
  <dcterms:modified xsi:type="dcterms:W3CDTF">2024-12-18T18:55:00Z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